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52" w:rsidRPr="005C268D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52" w:rsidRDefault="00066852" w:rsidP="00066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66852" w:rsidRDefault="00066852" w:rsidP="000668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66852" w:rsidRDefault="00066852" w:rsidP="00066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52" w:rsidRDefault="00066852" w:rsidP="00066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66852" w:rsidRDefault="00066852" w:rsidP="00066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066852" w:rsidRDefault="00066852" w:rsidP="000668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поправка на техническа грешка, допусната в решение №14/10.09.2015г. на ОИК Якимово.</w:t>
      </w: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извършена проверка на документацията се установи, че има грешка в решение №14/10.09.2015г. за определяне на избирателните райони. Изписано е грешно:</w:t>
      </w:r>
    </w:p>
    <w:tbl>
      <w:tblPr>
        <w:tblStyle w:val="TableGrid"/>
        <w:tblW w:w="0" w:type="auto"/>
        <w:tblInd w:w="732" w:type="dxa"/>
        <w:tblLook w:val="04A0" w:firstRow="1" w:lastRow="0" w:firstColumn="1" w:lastColumn="0" w:noHBand="0" w:noVBand="1"/>
      </w:tblPr>
      <w:tblGrid>
        <w:gridCol w:w="675"/>
        <w:gridCol w:w="4395"/>
        <w:gridCol w:w="2551"/>
      </w:tblGrid>
      <w:tr w:rsidR="00066852" w:rsidTr="002B64E4">
        <w:tc>
          <w:tcPr>
            <w:tcW w:w="675" w:type="dxa"/>
          </w:tcPr>
          <w:p w:rsidR="00066852" w:rsidRPr="00CD4805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066852" w:rsidRPr="00CD4805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Избирателен район</w:t>
            </w:r>
          </w:p>
        </w:tc>
        <w:tc>
          <w:tcPr>
            <w:tcW w:w="2551" w:type="dxa"/>
          </w:tcPr>
          <w:p w:rsidR="00066852" w:rsidRPr="00CD4805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066852" w:rsidTr="002B64E4">
        <w:tc>
          <w:tcPr>
            <w:tcW w:w="675" w:type="dxa"/>
          </w:tcPr>
          <w:p w:rsidR="00066852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066852" w:rsidRDefault="00066852" w:rsidP="002B6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Якимово </w:t>
            </w:r>
          </w:p>
        </w:tc>
        <w:tc>
          <w:tcPr>
            <w:tcW w:w="2551" w:type="dxa"/>
          </w:tcPr>
          <w:p w:rsidR="00066852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12 38 87 299</w:t>
            </w:r>
          </w:p>
        </w:tc>
      </w:tr>
      <w:tr w:rsidR="00066852" w:rsidTr="002B64E4">
        <w:tc>
          <w:tcPr>
            <w:tcW w:w="675" w:type="dxa"/>
          </w:tcPr>
          <w:p w:rsidR="00066852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066852" w:rsidRDefault="00066852" w:rsidP="002B6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Долно Церовене</w:t>
            </w:r>
          </w:p>
        </w:tc>
        <w:tc>
          <w:tcPr>
            <w:tcW w:w="2551" w:type="dxa"/>
          </w:tcPr>
          <w:p w:rsidR="00066852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12 38 22 873</w:t>
            </w:r>
          </w:p>
        </w:tc>
      </w:tr>
      <w:tr w:rsidR="00066852" w:rsidTr="002B64E4">
        <w:tc>
          <w:tcPr>
            <w:tcW w:w="675" w:type="dxa"/>
          </w:tcPr>
          <w:p w:rsidR="00066852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066852" w:rsidRDefault="00066852" w:rsidP="002B6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Дългоделци</w:t>
            </w:r>
          </w:p>
        </w:tc>
        <w:tc>
          <w:tcPr>
            <w:tcW w:w="2551" w:type="dxa"/>
          </w:tcPr>
          <w:p w:rsidR="00066852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12 38 24 551</w:t>
            </w:r>
          </w:p>
        </w:tc>
      </w:tr>
      <w:tr w:rsidR="00066852" w:rsidTr="002B64E4">
        <w:trPr>
          <w:trHeight w:val="380"/>
        </w:trPr>
        <w:tc>
          <w:tcPr>
            <w:tcW w:w="675" w:type="dxa"/>
          </w:tcPr>
          <w:p w:rsidR="00066852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066852" w:rsidRDefault="00066852" w:rsidP="002B6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Комощица</w:t>
            </w:r>
          </w:p>
        </w:tc>
        <w:tc>
          <w:tcPr>
            <w:tcW w:w="2551" w:type="dxa"/>
          </w:tcPr>
          <w:p w:rsidR="00066852" w:rsidRDefault="00066852" w:rsidP="002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12 38 38 159</w:t>
            </w:r>
          </w:p>
        </w:tc>
      </w:tr>
    </w:tbl>
    <w:p w:rsidR="00066852" w:rsidRDefault="00066852" w:rsidP="00066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852" w:rsidRDefault="00066852" w:rsidP="000668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РЕШИ:</w:t>
      </w:r>
    </w:p>
    <w:p w:rsidR="00066852" w:rsidRPr="007A44FD" w:rsidRDefault="00066852" w:rsidP="00066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Допуска поправка на техническа грешка направена в решение №14/10.09.2015г. номерата на избирателните райони са:</w:t>
      </w:r>
    </w:p>
    <w:p w:rsidR="00066852" w:rsidRPr="007A44FD" w:rsidRDefault="00066852" w:rsidP="000668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852" w:rsidRPr="007A44FD" w:rsidRDefault="00066852" w:rsidP="00066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123887299-многомандатен избирателен район за избор на общински съветници</w:t>
      </w:r>
    </w:p>
    <w:p w:rsidR="00066852" w:rsidRPr="007A44FD" w:rsidRDefault="00066852" w:rsidP="00066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1238-едномандатен избирателен район за кмет на община</w:t>
      </w:r>
    </w:p>
    <w:p w:rsidR="00066852" w:rsidRPr="007A44FD" w:rsidRDefault="00066852" w:rsidP="00066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123822873-едномандатен избирателен район за кмет на Долно Церовене</w:t>
      </w:r>
    </w:p>
    <w:p w:rsidR="00066852" w:rsidRPr="007A44FD" w:rsidRDefault="00066852" w:rsidP="00066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123824551-едномандатен избирателен район за кмет на Дългоделци</w:t>
      </w: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4FD">
        <w:rPr>
          <w:rFonts w:ascii="Times New Roman" w:hAnsi="Times New Roman" w:cs="Times New Roman"/>
          <w:sz w:val="24"/>
          <w:szCs w:val="24"/>
        </w:rPr>
        <w:t>123838159-едномандатен избирателен район за кмет на Комощица</w:t>
      </w: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52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66852" w:rsidRPr="006563A6" w:rsidRDefault="00066852" w:rsidP="00066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124CF6" w:rsidRDefault="00124CF6">
      <w:bookmarkStart w:id="0" w:name="_GoBack"/>
      <w:bookmarkEnd w:id="0"/>
    </w:p>
    <w:sectPr w:rsidR="0012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42"/>
    <w:rsid w:val="00066852"/>
    <w:rsid w:val="00124CF6"/>
    <w:rsid w:val="00E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2015-09-14T11:14:00Z</dcterms:created>
  <dcterms:modified xsi:type="dcterms:W3CDTF">2015-09-14T11:14:00Z</dcterms:modified>
</cp:coreProperties>
</file>