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04" w:rsidRDefault="00067004" w:rsidP="000670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67004" w:rsidRDefault="00067004" w:rsidP="000670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67004" w:rsidRDefault="00067004" w:rsidP="000670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67004" w:rsidRDefault="00067004" w:rsidP="00067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80/15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067004" w:rsidRDefault="00067004" w:rsidP="000670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067004" w:rsidRDefault="00067004" w:rsidP="00067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ал.1,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Изборния кодекс комисията: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Pr="007646BA" w:rsidRDefault="00067004" w:rsidP="000670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BA">
        <w:rPr>
          <w:rFonts w:ascii="Times New Roman" w:hAnsi="Times New Roman" w:cs="Times New Roman"/>
          <w:b/>
          <w:sz w:val="28"/>
          <w:szCs w:val="28"/>
        </w:rPr>
        <w:t xml:space="preserve">Обучението на СИК отностно предстоящите избори за общински съветници и кметове и Национален референдум на 25.10.2015г. ще се проведе на 21.10.2015г. </w:t>
      </w:r>
      <w:r w:rsidRPr="007646B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7646BA">
        <w:rPr>
          <w:rFonts w:ascii="Times New Roman" w:hAnsi="Times New Roman" w:cs="Times New Roman"/>
          <w:b/>
          <w:sz w:val="28"/>
          <w:szCs w:val="28"/>
        </w:rPr>
        <w:t>сряда</w:t>
      </w:r>
      <w:proofErr w:type="gramEnd"/>
      <w:r w:rsidRPr="007646BA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7646BA">
        <w:rPr>
          <w:rFonts w:ascii="Times New Roman" w:hAnsi="Times New Roman" w:cs="Times New Roman"/>
          <w:b/>
          <w:sz w:val="28"/>
          <w:szCs w:val="28"/>
        </w:rPr>
        <w:t xml:space="preserve"> от 10:00ч. в сградата на читалище „Алекси Беремлиев“ с.Якимово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7004" w:rsidRDefault="00067004" w:rsidP="00067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9083A" w:rsidRDefault="0039083A"/>
    <w:sectPr w:rsidR="0039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1C"/>
    <w:rsid w:val="00067004"/>
    <w:rsid w:val="0039083A"/>
    <w:rsid w:val="009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2015-10-15T10:49:00Z</dcterms:created>
  <dcterms:modified xsi:type="dcterms:W3CDTF">2015-10-15T10:50:00Z</dcterms:modified>
</cp:coreProperties>
</file>