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EB" w:rsidRDefault="00BF222F" w:rsidP="00BF222F">
      <w:pPr>
        <w:jc w:val="center"/>
      </w:pPr>
      <w:r>
        <w:t>ОБЩИНСКА ИЗБИРАТЕЛНА КОМИСИЯ</w:t>
      </w:r>
    </w:p>
    <w:p w:rsidR="00BF222F" w:rsidRDefault="00BF222F" w:rsidP="00BF222F">
      <w:pPr>
        <w:jc w:val="center"/>
      </w:pPr>
      <w:r>
        <w:t>ОБЩИНА ЯКИМОВО</w:t>
      </w:r>
    </w:p>
    <w:p w:rsidR="00BF222F" w:rsidRPr="00BF222F" w:rsidRDefault="00BF222F" w:rsidP="00BF222F">
      <w:pPr>
        <w:jc w:val="center"/>
        <w:rPr>
          <w:b/>
        </w:rPr>
      </w:pPr>
      <w:r w:rsidRPr="00BF222F">
        <w:rPr>
          <w:b/>
        </w:rPr>
        <w:t>П  Р  О  Т  О  К  О  Л   № 37</w:t>
      </w:r>
    </w:p>
    <w:p w:rsidR="00BF222F" w:rsidRDefault="005846DC">
      <w:r>
        <w:t xml:space="preserve">                  </w:t>
      </w:r>
      <w:r w:rsidR="00BF222F">
        <w:t>Днес, 11.10.2015год. ОИК Якимово проведе заседание при следния дневен ред:</w:t>
      </w:r>
    </w:p>
    <w:p w:rsidR="00BF222F" w:rsidRDefault="00BF222F" w:rsidP="00BF222F">
      <w:pPr>
        <w:pStyle w:val="ListParagraph"/>
        <w:numPr>
          <w:ilvl w:val="0"/>
          <w:numId w:val="1"/>
        </w:numPr>
      </w:pPr>
      <w:r>
        <w:t>Разглеждане и обсъждане на писмо на областен управител на област Монтана №ОИ-10-45/08.10.2015год., вх. № 186/11.10.2015г.във връзка с определяне на помещения, в които ще бъдат съхранявани бюлетините за предстоящите избори.</w:t>
      </w:r>
    </w:p>
    <w:p w:rsidR="00BF222F" w:rsidRDefault="00BF222F" w:rsidP="00BF222F">
      <w:pPr>
        <w:pStyle w:val="ListParagraph"/>
        <w:numPr>
          <w:ilvl w:val="0"/>
          <w:numId w:val="1"/>
        </w:numPr>
      </w:pPr>
      <w:r>
        <w:t>Разглеждане и обсъждане на писмо Изх. №МИ-15-1222/08.10.2015г. на ЦИК, вх. №187/11.10.2015год. относно график за провеждане на обучения при произвеждането на избори на 25.10.2015год. във връзка с Решение №2525-МИ/НР от 08.10.2015год. на ЦИК.</w:t>
      </w:r>
    </w:p>
    <w:p w:rsidR="005846DC" w:rsidRDefault="005846DC" w:rsidP="005846DC">
      <w:pPr>
        <w:pStyle w:val="ListParagraph"/>
      </w:pPr>
      <w:bookmarkStart w:id="0" w:name="_GoBack"/>
      <w:bookmarkEnd w:id="0"/>
    </w:p>
    <w:p w:rsidR="00BF222F" w:rsidRPr="00BF222F" w:rsidRDefault="005846DC" w:rsidP="00BF222F">
      <w:pPr>
        <w:pStyle w:val="ListParagraph"/>
      </w:pPr>
      <w:r>
        <w:t xml:space="preserve">    </w:t>
      </w:r>
      <w:r w:rsidR="00BF222F">
        <w:t xml:space="preserve">След приключване на дневният ред заседанието бе закрито.  </w:t>
      </w:r>
    </w:p>
    <w:sectPr w:rsidR="00BF222F" w:rsidRPr="00BF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1F16"/>
    <w:multiLevelType w:val="hybridMultilevel"/>
    <w:tmpl w:val="B87843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2F"/>
    <w:rsid w:val="005846DC"/>
    <w:rsid w:val="00BF222F"/>
    <w:rsid w:val="00C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2015-10-12T08:08:00Z</dcterms:created>
  <dcterms:modified xsi:type="dcterms:W3CDTF">2015-10-12T08:19:00Z</dcterms:modified>
</cp:coreProperties>
</file>