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DA" w:rsidRDefault="00A23DDA" w:rsidP="00A23DDA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A23DDA" w:rsidRDefault="00A23DDA" w:rsidP="00A23D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A23DDA" w:rsidRDefault="00A23DDA" w:rsidP="00A23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DDA" w:rsidRDefault="00A23DDA" w:rsidP="00A23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A23DDA" w:rsidRDefault="00A23DDA" w:rsidP="00A23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DDA" w:rsidRDefault="00A23DDA" w:rsidP="00A23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DDA" w:rsidRDefault="00A23DDA" w:rsidP="00A23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DDA" w:rsidRDefault="00A23DDA" w:rsidP="00A23D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23DDA" w:rsidRDefault="00A23DDA" w:rsidP="00A23D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1/05</w:t>
      </w:r>
      <w:r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A23DDA" w:rsidRDefault="00A23DDA" w:rsidP="00A23D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A23DDA" w:rsidRDefault="00A23DDA" w:rsidP="00A23D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3DDA" w:rsidRDefault="00A23DDA" w:rsidP="00A23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DDA" w:rsidRDefault="00A23DDA" w:rsidP="00A23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Работно време на ОИК Якимово, маркиране на печат на ОИК, определяне на място за поставяне  на  информационно табло и определяне на член от комисията заместващ при отсъствие на зам.председателя или секретаря</w:t>
      </w:r>
    </w:p>
    <w:p w:rsidR="00A23DDA" w:rsidRDefault="00A23DDA" w:rsidP="00A23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DDA" w:rsidRDefault="00A23DDA" w:rsidP="00A23D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A23DDA" w:rsidRDefault="00A23DDA" w:rsidP="00A23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DDA" w:rsidRPr="00254DD6" w:rsidRDefault="00A23DDA" w:rsidP="00A23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изброените мотиви, комисията взе следното РЕШЕНИЕ:</w:t>
      </w:r>
    </w:p>
    <w:p w:rsidR="00A23DDA" w:rsidRPr="00254DD6" w:rsidRDefault="00A23DDA" w:rsidP="00A23DD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DD6">
        <w:rPr>
          <w:rFonts w:ascii="Times New Roman" w:hAnsi="Times New Roman" w:cs="Times New Roman"/>
          <w:sz w:val="28"/>
          <w:szCs w:val="28"/>
        </w:rPr>
        <w:t>Рабо</w:t>
      </w:r>
      <w:r>
        <w:rPr>
          <w:rFonts w:ascii="Times New Roman" w:hAnsi="Times New Roman" w:cs="Times New Roman"/>
          <w:sz w:val="28"/>
          <w:szCs w:val="28"/>
        </w:rPr>
        <w:t>тно време: от 08:30ч. до 17:00ч.</w:t>
      </w:r>
    </w:p>
    <w:p w:rsidR="00A23DDA" w:rsidRDefault="00A23DDA" w:rsidP="00A23DDA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Обедна почивка от 12:30ч. до 13:00ч.</w:t>
      </w:r>
    </w:p>
    <w:p w:rsidR="00A23DDA" w:rsidRPr="005E41DE" w:rsidRDefault="00A23DDA" w:rsidP="00A23DD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Председателят на ОИК Якимово маркира печата на ОИК  в присъствието на всички членове на 05.09.2015г./ 11:20ч. </w:t>
      </w:r>
    </w:p>
    <w:p w:rsidR="00A23DDA" w:rsidRDefault="00A23DDA" w:rsidP="00A23DD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Мястото за поставяне на информационното табло, да бъде срещу входа на Общинска администрация - Якимово.</w:t>
      </w:r>
    </w:p>
    <w:p w:rsidR="00A23DDA" w:rsidRPr="003D2B50" w:rsidRDefault="00A23DDA" w:rsidP="00A23DD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основание решение №1910-МИ/НР/04.09.2015г. т.11 определя лицето Димитър Георгиев Михайлов да подписва протоколите,  решенията, удостоверенията и текущата  коренспонденция.    </w:t>
      </w:r>
    </w:p>
    <w:p w:rsidR="00A23DDA" w:rsidRDefault="00A23DDA" w:rsidP="00A23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DDA" w:rsidRDefault="00A23DDA" w:rsidP="00A23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A23DDA" w:rsidRDefault="00A23DDA" w:rsidP="00A23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A23DDA" w:rsidRDefault="00A23DDA" w:rsidP="00A23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3DDA" w:rsidRDefault="00A23DDA" w:rsidP="00A23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СЕКРЕТАР: </w:t>
      </w:r>
    </w:p>
    <w:p w:rsidR="00A23DDA" w:rsidRDefault="00A23DDA" w:rsidP="00A23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A23DDA" w:rsidRDefault="00A23DDA" w:rsidP="00A23D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578E5" w:rsidRDefault="000578E5">
      <w:bookmarkStart w:id="0" w:name="_GoBack"/>
      <w:bookmarkEnd w:id="0"/>
    </w:p>
    <w:sectPr w:rsidR="00057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D69E0"/>
    <w:multiLevelType w:val="hybridMultilevel"/>
    <w:tmpl w:val="A8C86E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44"/>
    <w:rsid w:val="000578E5"/>
    <w:rsid w:val="00A23DDA"/>
    <w:rsid w:val="00E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2015-09-10T13:25:00Z</dcterms:created>
  <dcterms:modified xsi:type="dcterms:W3CDTF">2015-09-10T13:26:00Z</dcterms:modified>
</cp:coreProperties>
</file>