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3B0837" w:rsidRDefault="00161AE2" w:rsidP="0021321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FA26A5">
        <w:rPr>
          <w:b/>
          <w:sz w:val="40"/>
          <w:szCs w:val="40"/>
          <w:lang w:val="en-US"/>
        </w:rPr>
        <w:t>50</w:t>
      </w:r>
    </w:p>
    <w:p w:rsidR="003B0837" w:rsidRPr="003B0837" w:rsidRDefault="003B0837" w:rsidP="003B0837">
      <w:pPr>
        <w:ind w:firstLine="708"/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30.10.</w:t>
      </w:r>
      <w:r>
        <w:t>201</w:t>
      </w:r>
      <w:r>
        <w:rPr>
          <w:lang w:val="en-US"/>
        </w:rPr>
        <w:t xml:space="preserve">9 </w:t>
      </w:r>
      <w:r>
        <w:t>г. се проведе заседание на ОИК Якимово при следния дневен ред:</w:t>
      </w:r>
    </w:p>
    <w:p w:rsidR="003B0837" w:rsidRDefault="003B0837" w:rsidP="003B0837">
      <w:pPr>
        <w:pStyle w:val="a3"/>
        <w:numPr>
          <w:ilvl w:val="0"/>
          <w:numId w:val="3"/>
        </w:numPr>
      </w:pPr>
      <w:r>
        <w:t>Командироване до ТЗ на ГД „ГРАО“ в МРРБ за предаване на избирателни списъци на СИК на територията на община Якимово.</w:t>
      </w:r>
    </w:p>
    <w:p w:rsidR="003B0837" w:rsidRPr="00632A07" w:rsidRDefault="003B0837" w:rsidP="003B0837">
      <w:pPr>
        <w:pStyle w:val="a3"/>
        <w:numPr>
          <w:ilvl w:val="0"/>
          <w:numId w:val="3"/>
        </w:numPr>
      </w:pPr>
      <w:r>
        <w:t>Процедурни въпроси.</w:t>
      </w:r>
    </w:p>
    <w:p w:rsidR="003308BA" w:rsidRPr="003650B9" w:rsidRDefault="00632A07" w:rsidP="003650B9">
      <w:pPr>
        <w:pStyle w:val="a3"/>
        <w:numPr>
          <w:ilvl w:val="0"/>
          <w:numId w:val="3"/>
        </w:numPr>
      </w:pPr>
      <w:r>
        <w:t xml:space="preserve">Поправка в Решение </w:t>
      </w:r>
      <w:r w:rsidR="006E0903">
        <w:rPr>
          <w:lang w:val="en-US"/>
        </w:rPr>
        <w:t xml:space="preserve"> 94 </w:t>
      </w:r>
      <w:r w:rsidR="006E0903">
        <w:t>за определяне на квота.</w:t>
      </w:r>
    </w:p>
    <w:p w:rsidR="003B0837" w:rsidRDefault="003308BA" w:rsidP="003308BA">
      <w:pPr>
        <w:jc w:val="center"/>
        <w:rPr>
          <w:b/>
        </w:rPr>
      </w:pPr>
      <w:r w:rsidRPr="003308BA">
        <w:rPr>
          <w:b/>
        </w:rPr>
        <w:t>На заседанието се  РЕШИ:</w:t>
      </w:r>
    </w:p>
    <w:p w:rsidR="003650B9" w:rsidRDefault="003650B9" w:rsidP="003650B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Допуска поправка в т.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за определяне на избирателна квота както следва:</w:t>
      </w:r>
    </w:p>
    <w:p w:rsidR="003650B9" w:rsidRDefault="003650B9" w:rsidP="003650B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Сума на гласове на партии, участващи в разпределението на мандатите: 1728</w:t>
      </w:r>
    </w:p>
    <w:p w:rsidR="003650B9" w:rsidRDefault="003650B9" w:rsidP="003650B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Квота на </w:t>
      </w:r>
      <w:proofErr w:type="spellStart"/>
      <w:r>
        <w:rPr>
          <w:sz w:val="24"/>
          <w:szCs w:val="24"/>
        </w:rPr>
        <w:t>Хеър</w:t>
      </w:r>
      <w:proofErr w:type="spellEnd"/>
      <w:r>
        <w:rPr>
          <w:sz w:val="24"/>
          <w:szCs w:val="24"/>
        </w:rPr>
        <w:t xml:space="preserve"> е: 1728/11 = 157,090909090909</w:t>
      </w:r>
    </w:p>
    <w:p w:rsidR="003650B9" w:rsidRDefault="003650B9" w:rsidP="003650B9">
      <w:pPr>
        <w:jc w:val="both"/>
      </w:pPr>
      <w:r>
        <w:rPr>
          <w:lang w:val="en-US"/>
        </w:rPr>
        <w:t>IV</w:t>
      </w:r>
      <w:r>
        <w:t xml:space="preserve">. Мандатите за общинските </w:t>
      </w:r>
      <w:proofErr w:type="spellStart"/>
      <w:r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650B9" w:rsidRDefault="003650B9" w:rsidP="003650B9">
      <w:pPr>
        <w:jc w:val="both"/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Default="003650B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3650B9" w:rsidRDefault="003650B9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Default="003650B9">
            <w:pPr>
              <w:pStyle w:val="ab"/>
              <w:spacing w:before="0" w:line="276" w:lineRule="auto"/>
              <w:jc w:val="center"/>
              <w:rPr>
                <w:b/>
                <w:lang w:eastAsia="en-US"/>
              </w:rPr>
            </w:pPr>
          </w:p>
          <w:p w:rsidR="003650B9" w:rsidRDefault="003650B9">
            <w:pPr>
              <w:pStyle w:val="ab"/>
              <w:spacing w:before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БРОЙ МАНДАТИ</w:t>
            </w:r>
          </w:p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</w:pPr>
            <w:r>
              <w:t>ПП „Българска нова демокрация“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2</w:t>
            </w:r>
          </w:p>
        </w:tc>
      </w:tr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</w:pPr>
            <w:r>
              <w:t>ПП „Национален фронт за спасение на България“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Един                                                  1</w:t>
            </w:r>
          </w:p>
        </w:tc>
      </w:tr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</w:pPr>
            <w:r>
              <w:t>ПП „ГЕРБ“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Четири                                               4</w:t>
            </w:r>
          </w:p>
        </w:tc>
      </w:tr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</w:pPr>
            <w:r>
              <w:t>Коалиция „БСП за България“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 2</w:t>
            </w:r>
          </w:p>
        </w:tc>
      </w:tr>
      <w:tr w:rsidR="003650B9" w:rsidTr="003650B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</w:pPr>
            <w:r>
              <w:t>Местна коалиция ДПС (НДСВ, Новото време, Воля)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B9" w:rsidRDefault="003650B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 2</w:t>
            </w:r>
          </w:p>
        </w:tc>
      </w:tr>
    </w:tbl>
    <w:p w:rsidR="003308BA" w:rsidRPr="003308BA" w:rsidRDefault="003308BA" w:rsidP="003308BA">
      <w:pPr>
        <w:rPr>
          <w:b/>
        </w:rPr>
      </w:pPr>
    </w:p>
    <w:p w:rsidR="001A591A" w:rsidRPr="003650B9" w:rsidRDefault="001A591A" w:rsidP="00AF1BC2">
      <w:pPr>
        <w:spacing w:after="120"/>
        <w:jc w:val="both"/>
        <w:rPr>
          <w:i/>
          <w:sz w:val="24"/>
          <w:szCs w:val="24"/>
          <w:lang w:val="en-US"/>
        </w:rPr>
      </w:pPr>
      <w:bookmarkStart w:id="0" w:name="_GoBack"/>
      <w:bookmarkEnd w:id="0"/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4F" w:rsidRDefault="008F314F" w:rsidP="006C0AB4">
      <w:pPr>
        <w:spacing w:after="0" w:line="240" w:lineRule="auto"/>
      </w:pPr>
      <w:r>
        <w:separator/>
      </w:r>
    </w:p>
  </w:endnote>
  <w:endnote w:type="continuationSeparator" w:id="0">
    <w:p w:rsidR="008F314F" w:rsidRDefault="008F314F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4F" w:rsidRDefault="008F314F" w:rsidP="006C0AB4">
      <w:pPr>
        <w:spacing w:after="0" w:line="240" w:lineRule="auto"/>
      </w:pPr>
      <w:r>
        <w:separator/>
      </w:r>
    </w:p>
  </w:footnote>
  <w:footnote w:type="continuationSeparator" w:id="0">
    <w:p w:rsidR="008F314F" w:rsidRDefault="008F314F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C69D3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308BA"/>
    <w:rsid w:val="00341050"/>
    <w:rsid w:val="00351DA2"/>
    <w:rsid w:val="003629A2"/>
    <w:rsid w:val="00364CC6"/>
    <w:rsid w:val="003650B9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0837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2A07"/>
    <w:rsid w:val="00635CA9"/>
    <w:rsid w:val="00657313"/>
    <w:rsid w:val="006607AF"/>
    <w:rsid w:val="006841F9"/>
    <w:rsid w:val="00691CF5"/>
    <w:rsid w:val="00692B53"/>
    <w:rsid w:val="00697F20"/>
    <w:rsid w:val="006A7B3C"/>
    <w:rsid w:val="006B3462"/>
    <w:rsid w:val="006C0AB4"/>
    <w:rsid w:val="006E0903"/>
    <w:rsid w:val="006E16A8"/>
    <w:rsid w:val="006E5107"/>
    <w:rsid w:val="00703A59"/>
    <w:rsid w:val="00703FAC"/>
    <w:rsid w:val="0070613E"/>
    <w:rsid w:val="00734F35"/>
    <w:rsid w:val="00740C7A"/>
    <w:rsid w:val="00742CAF"/>
    <w:rsid w:val="007539B0"/>
    <w:rsid w:val="0077153D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09B7"/>
    <w:rsid w:val="008C711C"/>
    <w:rsid w:val="008F2A7C"/>
    <w:rsid w:val="008F314F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601F3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C4FD8"/>
    <w:rsid w:val="00AD64A7"/>
    <w:rsid w:val="00AE30D6"/>
    <w:rsid w:val="00AE6F71"/>
    <w:rsid w:val="00AF1BC2"/>
    <w:rsid w:val="00AF1C12"/>
    <w:rsid w:val="00AF47B7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36209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311F2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A26A5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33B4-C9F7-4939-8C6A-D002C67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448</cp:revision>
  <cp:lastPrinted>2019-10-25T05:54:00Z</cp:lastPrinted>
  <dcterms:created xsi:type="dcterms:W3CDTF">2019-09-07T06:20:00Z</dcterms:created>
  <dcterms:modified xsi:type="dcterms:W3CDTF">2019-10-30T13:05:00Z</dcterms:modified>
</cp:coreProperties>
</file>