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AF1BC2" w:rsidRDefault="00161AE2" w:rsidP="00213210"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AF1BC2">
        <w:rPr>
          <w:b/>
          <w:sz w:val="40"/>
          <w:szCs w:val="40"/>
        </w:rPr>
        <w:t>40</w:t>
      </w:r>
    </w:p>
    <w:p w:rsidR="00AF1BC2" w:rsidRDefault="00635CA9" w:rsidP="00AF1BC2">
      <w:pPr>
        <w:ind w:firstLine="708"/>
        <w:jc w:val="both"/>
      </w:pPr>
      <w:r>
        <w:t xml:space="preserve">Днес, </w:t>
      </w:r>
      <w:r w:rsidR="00AF1BC2">
        <w:t>20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AF1BC2" w:rsidRDefault="00AF1BC2" w:rsidP="00AF1BC2">
      <w:pPr>
        <w:ind w:left="567"/>
        <w:jc w:val="both"/>
        <w:rPr>
          <w:lang w:eastAsia="bg-BG"/>
        </w:rPr>
      </w:pPr>
      <w:r>
        <w:rPr>
          <w:lang w:eastAsia="bg-BG"/>
        </w:rPr>
        <w:t>1.Разглеждане на писмо от ЦИК № МИ-15-1014/19.10.2019г.</w:t>
      </w:r>
      <w:r>
        <w:rPr>
          <w:lang w:val="en-US" w:eastAsia="bg-BG"/>
        </w:rPr>
        <w:t xml:space="preserve"> </w:t>
      </w:r>
      <w:r>
        <w:rPr>
          <w:lang w:eastAsia="bg-BG"/>
        </w:rPr>
        <w:t>във връзка с изпращането на информация на ЦИК в деня на изборите на 27.10.2019г.</w:t>
      </w:r>
    </w:p>
    <w:p w:rsidR="00AF1BC2" w:rsidRDefault="00AF1BC2" w:rsidP="00AF1BC2">
      <w:pPr>
        <w:ind w:left="567"/>
        <w:jc w:val="both"/>
        <w:rPr>
          <w:lang w:eastAsia="bg-BG"/>
        </w:rPr>
      </w:pPr>
      <w:r>
        <w:rPr>
          <w:lang w:eastAsia="bg-BG"/>
        </w:rPr>
        <w:t>2. Разглеждане на писмо от ЦИК № МИ-15-1021/19.10.2019г. с напомняне на дежурствата на ОИК.</w:t>
      </w:r>
    </w:p>
    <w:p w:rsidR="00AF1BC2" w:rsidRPr="009B1386" w:rsidRDefault="00AF1BC2" w:rsidP="00AF1BC2">
      <w:pPr>
        <w:pStyle w:val="aa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lang w:eastAsia="bg-BG"/>
        </w:rPr>
        <w:t xml:space="preserve">         3.</w:t>
      </w:r>
      <w:r w:rsidRPr="009B138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B1386">
        <w:rPr>
          <w:rFonts w:asciiTheme="minorHAnsi" w:hAnsiTheme="minorHAnsi" w:cstheme="minorBidi"/>
          <w:sz w:val="22"/>
          <w:szCs w:val="22"/>
          <w:lang w:eastAsia="bg-BG"/>
        </w:rPr>
        <w:t xml:space="preserve">Упълномощаване на двама членове на ОИК Якимово, за получаване на изборните книжа и материалите от Областна администрация Монтана, в изборите за общински </w:t>
      </w:r>
      <w:proofErr w:type="spellStart"/>
      <w:r w:rsidRPr="009B1386">
        <w:rPr>
          <w:rFonts w:asciiTheme="minorHAnsi" w:hAnsiTheme="minorHAnsi" w:cstheme="minorBidi"/>
          <w:sz w:val="22"/>
          <w:szCs w:val="22"/>
          <w:lang w:eastAsia="bg-BG"/>
        </w:rPr>
        <w:t>съветници</w:t>
      </w:r>
      <w:proofErr w:type="spellEnd"/>
      <w:r w:rsidRPr="009B1386">
        <w:rPr>
          <w:rFonts w:asciiTheme="minorHAnsi" w:hAnsiTheme="minorHAnsi" w:cstheme="minorBidi"/>
          <w:sz w:val="22"/>
          <w:szCs w:val="22"/>
          <w:lang w:eastAsia="bg-BG"/>
        </w:rPr>
        <w:t xml:space="preserve"> и за кметове на 27 октомври 2019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AF1BC2" w:rsidRPr="00AB56BD" w:rsidRDefault="00AB56BD" w:rsidP="00AB56BD">
      <w:pPr>
        <w:ind w:left="567"/>
        <w:jc w:val="both"/>
        <w:rPr>
          <w:lang w:val="en-US" w:eastAsia="bg-BG"/>
        </w:rPr>
      </w:pPr>
      <w:r>
        <w:rPr>
          <w:lang w:eastAsia="bg-BG"/>
        </w:rPr>
        <w:t>4. Запознаване с номенклатури(секции, населени места и листи) изпратени за сведение и проверка от Информационно обслужване АД.</w:t>
      </w:r>
    </w:p>
    <w:p w:rsidR="00AF1BC2" w:rsidRPr="00AB56BD" w:rsidRDefault="00AB56BD" w:rsidP="00AB56BD">
      <w:pPr>
        <w:ind w:left="567"/>
        <w:jc w:val="both"/>
        <w:rPr>
          <w:lang w:val="en-US"/>
        </w:rPr>
      </w:pPr>
      <w:r>
        <w:rPr>
          <w:lang w:val="en-US" w:eastAsia="bg-BG"/>
        </w:rPr>
        <w:t xml:space="preserve">5. </w:t>
      </w:r>
      <w:r w:rsidRPr="009B1386">
        <w:rPr>
          <w:lang w:eastAsia="bg-BG"/>
        </w:rPr>
        <w:t>Обсъждане на процедурни въпроси</w:t>
      </w:r>
      <w:r>
        <w:rPr>
          <w:lang w:val="en-US" w:eastAsia="bg-BG"/>
        </w:rPr>
        <w:t>.</w:t>
      </w:r>
    </w:p>
    <w:p w:rsidR="00AF1BC2" w:rsidRDefault="00AF1BC2" w:rsidP="00AF1BC2">
      <w:pPr>
        <w:ind w:firstLine="708"/>
        <w:jc w:val="both"/>
        <w:rPr>
          <w:b/>
        </w:rPr>
      </w:pPr>
      <w:r w:rsidRPr="00AF1BC2">
        <w:rPr>
          <w:b/>
        </w:rPr>
        <w:t xml:space="preserve">                                                   На заседанието се РЕШИ</w:t>
      </w:r>
    </w:p>
    <w:p w:rsidR="00AF1BC2" w:rsidRDefault="00AF1BC2" w:rsidP="00AF1BC2">
      <w:pPr>
        <w:ind w:firstLine="708"/>
        <w:jc w:val="both"/>
        <w:rPr>
          <w:b/>
        </w:rPr>
      </w:pPr>
    </w:p>
    <w:p w:rsidR="00AF1BC2" w:rsidRDefault="00AF1BC2" w:rsidP="00AF1BC2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1.Упълномощава Габриела Кирилова Тодорова, ЕГН: </w:t>
      </w:r>
      <w:r w:rsidR="002B7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тел.</w:t>
      </w:r>
      <w:r w:rsidR="002B7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л.к. №****** изд. на ****** г. от МВР-Монтана и  Нанси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Силвиева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Найденова, ЕГН: </w:t>
      </w:r>
      <w:r w:rsidR="002B7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тел.</w:t>
      </w:r>
      <w:r w:rsidR="002B7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,л.к. N:*******, изд.на ******. от МВР-Монтана,  да: получат заедно с упълномощен представител от общинска администрация Якимово, хартиените бюлетини и изборните книжа за изборните райони на територията на Община Якимово, за гласуване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2019г.;да подпишат приемателно-предавателен протокол за получените хартиени бюлетини и изборни книжа, както и да запечатват с хартиени ленти подпечатани с печата на ОИК Якимово и подписани от членовете на ОИК ( ако е необходимо).</w:t>
      </w:r>
    </w:p>
    <w:p w:rsidR="00AF1BC2" w:rsidRDefault="00AF1BC2" w:rsidP="00AF1BC2">
      <w:pPr>
        <w:tabs>
          <w:tab w:val="left" w:pos="2855"/>
        </w:tabs>
      </w:pPr>
      <w:r>
        <w:t xml:space="preserve">            2.Определяне на резервни членове при отсъствие на горепосочените лица.</w:t>
      </w:r>
    </w:p>
    <w:p w:rsidR="00AF1BC2" w:rsidRDefault="00AF1BC2" w:rsidP="00AF1BC2">
      <w:pPr>
        <w:tabs>
          <w:tab w:val="left" w:pos="2855"/>
        </w:tabs>
        <w:jc w:val="both"/>
      </w:pPr>
      <w:r>
        <w:t>Определя следните резервни членове да заместят и изпълнят зададените задачи в т.1 и т.2 от Решението:</w:t>
      </w:r>
    </w:p>
    <w:p w:rsidR="00AF1BC2" w:rsidRPr="00AB56BD" w:rsidRDefault="00AF1BC2" w:rsidP="00AB56BD">
      <w:pPr>
        <w:tabs>
          <w:tab w:val="left" w:pos="2855"/>
        </w:tabs>
        <w:jc w:val="both"/>
        <w:rPr>
          <w:lang w:val="en-US"/>
        </w:rPr>
      </w:pPr>
      <w:r>
        <w:t xml:space="preserve">Димитрина Георгиева Станчева с ЕГН: </w:t>
      </w:r>
      <w:r w:rsidR="002B7666">
        <w:rPr>
          <w:lang w:val="en-US"/>
        </w:rPr>
        <w:t>xxx</w:t>
      </w:r>
      <w:r>
        <w:t xml:space="preserve"> – Зам.председател и Цветелина Александрова Славчева с ЕГН: </w:t>
      </w:r>
      <w:r w:rsidR="002B7666">
        <w:rPr>
          <w:lang w:val="en-US"/>
        </w:rPr>
        <w:t>xxx</w:t>
      </w:r>
      <w:bookmarkStart w:id="0" w:name="_GoBack"/>
      <w:bookmarkEnd w:id="0"/>
      <w:r>
        <w:t xml:space="preserve"> – Секретар.</w:t>
      </w:r>
      <w:r>
        <w:tab/>
      </w:r>
    </w:p>
    <w:p w:rsidR="00AF1BC2" w:rsidRPr="00FA6785" w:rsidRDefault="00AF1BC2" w:rsidP="00A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</w:p>
    <w:p w:rsidR="005075DC" w:rsidRDefault="005075DC" w:rsidP="00AF1BC2">
      <w:pPr>
        <w:spacing w:after="120"/>
        <w:jc w:val="both"/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 xml:space="preserve">Решението подлежи на оспорване в тридневен срок по реда на чл.88,ал.1 от ИК пред </w:t>
      </w:r>
      <w:r w:rsidR="00AF1BC2">
        <w:rPr>
          <w:i/>
          <w:sz w:val="24"/>
          <w:szCs w:val="24"/>
        </w:rPr>
        <w:t>Централната избирателна комисия</w:t>
      </w:r>
    </w:p>
    <w:p w:rsidR="00AF1BC2" w:rsidRPr="00AF1BC2" w:rsidRDefault="00AF1BC2" w:rsidP="00AF1BC2">
      <w:pPr>
        <w:spacing w:after="120"/>
        <w:jc w:val="both"/>
        <w:rPr>
          <w:i/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sectPr w:rsidR="00382E59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6F" w:rsidRDefault="0039386F" w:rsidP="006C0AB4">
      <w:pPr>
        <w:spacing w:after="0" w:line="240" w:lineRule="auto"/>
      </w:pPr>
      <w:r>
        <w:separator/>
      </w:r>
    </w:p>
  </w:endnote>
  <w:endnote w:type="continuationSeparator" w:id="0">
    <w:p w:rsidR="0039386F" w:rsidRDefault="0039386F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6F" w:rsidRDefault="0039386F" w:rsidP="006C0AB4">
      <w:pPr>
        <w:spacing w:after="0" w:line="240" w:lineRule="auto"/>
      </w:pPr>
      <w:r>
        <w:separator/>
      </w:r>
    </w:p>
  </w:footnote>
  <w:footnote w:type="continuationSeparator" w:id="0">
    <w:p w:rsidR="0039386F" w:rsidRDefault="0039386F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9"/>
  </w:num>
  <w:num w:numId="8">
    <w:abstractNumId w:val="15"/>
  </w:num>
  <w:num w:numId="9">
    <w:abstractNumId w:val="12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36"/>
  </w:num>
  <w:num w:numId="14">
    <w:abstractNumId w:val="41"/>
  </w:num>
  <w:num w:numId="15">
    <w:abstractNumId w:val="33"/>
  </w:num>
  <w:num w:numId="16">
    <w:abstractNumId w:val="22"/>
  </w:num>
  <w:num w:numId="17">
    <w:abstractNumId w:val="32"/>
  </w:num>
  <w:num w:numId="18">
    <w:abstractNumId w:val="31"/>
  </w:num>
  <w:num w:numId="19">
    <w:abstractNumId w:val="39"/>
  </w:num>
  <w:num w:numId="20">
    <w:abstractNumId w:val="13"/>
  </w:num>
  <w:num w:numId="21">
    <w:abstractNumId w:val="28"/>
  </w:num>
  <w:num w:numId="22">
    <w:abstractNumId w:val="30"/>
  </w:num>
  <w:num w:numId="23">
    <w:abstractNumId w:val="3"/>
  </w:num>
  <w:num w:numId="24">
    <w:abstractNumId w:val="5"/>
  </w:num>
  <w:num w:numId="25">
    <w:abstractNumId w:val="8"/>
  </w:num>
  <w:num w:numId="26">
    <w:abstractNumId w:val="34"/>
  </w:num>
  <w:num w:numId="27">
    <w:abstractNumId w:val="29"/>
  </w:num>
  <w:num w:numId="28">
    <w:abstractNumId w:val="1"/>
  </w:num>
  <w:num w:numId="29">
    <w:abstractNumId w:val="10"/>
  </w:num>
  <w:num w:numId="30">
    <w:abstractNumId w:val="2"/>
  </w:num>
  <w:num w:numId="31">
    <w:abstractNumId w:val="9"/>
  </w:num>
  <w:num w:numId="32">
    <w:abstractNumId w:val="25"/>
  </w:num>
  <w:num w:numId="33">
    <w:abstractNumId w:val="23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7"/>
  </w:num>
  <w:num w:numId="41">
    <w:abstractNumId w:val="38"/>
  </w:num>
  <w:num w:numId="42">
    <w:abstractNumId w:val="7"/>
  </w:num>
  <w:num w:numId="43">
    <w:abstractNumId w:val="4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13210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40CA"/>
    <w:rsid w:val="00A848F2"/>
    <w:rsid w:val="00A93B32"/>
    <w:rsid w:val="00AA44B1"/>
    <w:rsid w:val="00AB56BD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BC2"/>
    <w:rsid w:val="00AF1C12"/>
    <w:rsid w:val="00B015F6"/>
    <w:rsid w:val="00B01BD4"/>
    <w:rsid w:val="00B22C11"/>
    <w:rsid w:val="00B32067"/>
    <w:rsid w:val="00B40401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4E55"/>
    <w:rsid w:val="00D34B41"/>
    <w:rsid w:val="00D404C1"/>
    <w:rsid w:val="00D80586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12E0-8F83-4EA1-B1D5-6E7A6D6D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415</cp:revision>
  <cp:lastPrinted>2019-10-19T05:55:00Z</cp:lastPrinted>
  <dcterms:created xsi:type="dcterms:W3CDTF">2019-09-07T06:20:00Z</dcterms:created>
  <dcterms:modified xsi:type="dcterms:W3CDTF">2019-10-20T13:31:00Z</dcterms:modified>
</cp:coreProperties>
</file>