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364B9C">
        <w:rPr>
          <w:b/>
          <w:lang w:val="en-US"/>
        </w:rPr>
        <w:t>08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2A7674">
        <w:rPr>
          <w:lang w:val="en-US"/>
        </w:rPr>
        <w:t>0</w:t>
      </w:r>
      <w:r w:rsidR="00364B9C">
        <w:rPr>
          <w:lang w:val="en-US"/>
        </w:rPr>
        <w:t>8</w:t>
      </w:r>
      <w:r w:rsidR="002A7674">
        <w:rPr>
          <w:lang w:val="en-US"/>
        </w:rPr>
        <w:t>.10.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E15EA" w:rsidRPr="002E15EA" w:rsidRDefault="002E15EA" w:rsidP="002A767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Запознаване с  п</w:t>
      </w:r>
      <w:r w:rsidR="00C002E2">
        <w:rPr>
          <w:lang w:eastAsia="bg-BG"/>
        </w:rPr>
        <w:t>исмо от ЦИК  МИ -15-</w:t>
      </w:r>
      <w:r w:rsidR="00364B9C">
        <w:rPr>
          <w:lang w:val="en-US" w:eastAsia="bg-BG"/>
        </w:rPr>
        <w:t>740/08</w:t>
      </w:r>
      <w:r w:rsidR="00C002E2">
        <w:rPr>
          <w:lang w:val="en-US" w:eastAsia="bg-BG"/>
        </w:rPr>
        <w:t>.10</w:t>
      </w:r>
      <w:r w:rsidR="002A7674">
        <w:rPr>
          <w:lang w:eastAsia="bg-BG"/>
        </w:rPr>
        <w:t xml:space="preserve">.2019 г. </w:t>
      </w:r>
    </w:p>
    <w:p w:rsidR="00364B9C" w:rsidRPr="007F3CCC" w:rsidRDefault="002E15EA" w:rsidP="00364B9C">
      <w:pPr>
        <w:pStyle w:val="a4"/>
        <w:ind w:left="1080"/>
        <w:rPr>
          <w:lang w:val="en-US" w:eastAsia="bg-BG"/>
        </w:rPr>
      </w:pPr>
      <w:r>
        <w:rPr>
          <w:lang w:eastAsia="bg-BG"/>
        </w:rPr>
        <w:t xml:space="preserve">Относно: </w:t>
      </w:r>
      <w:r w:rsidR="002A7674">
        <w:rPr>
          <w:lang w:eastAsia="bg-BG"/>
        </w:rPr>
        <w:t xml:space="preserve"> </w:t>
      </w:r>
      <w:r w:rsidR="00C002E2">
        <w:rPr>
          <w:lang w:eastAsia="bg-BG"/>
        </w:rPr>
        <w:t>одобрени предпечатни обр</w:t>
      </w:r>
      <w:r w:rsidR="00364B9C">
        <w:rPr>
          <w:lang w:eastAsia="bg-BG"/>
        </w:rPr>
        <w:t>азци на  бюлетини за гласуване  и отчитане на резултатите от гласуване на СИК/ПСИК в ОИК.</w:t>
      </w:r>
    </w:p>
    <w:p w:rsidR="002A7674" w:rsidRPr="00B55B72" w:rsidRDefault="00B55B72" w:rsidP="007F3CCC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Запознаване с писмо от ЦИК МИ-00-69/07.10.2019г.</w:t>
      </w:r>
    </w:p>
    <w:p w:rsidR="00B55B72" w:rsidRDefault="00B55B72" w:rsidP="00B55B72">
      <w:pPr>
        <w:pStyle w:val="a4"/>
        <w:ind w:left="1080"/>
        <w:rPr>
          <w:lang w:val="en-US" w:eastAsia="bg-BG"/>
        </w:rPr>
      </w:pPr>
      <w:r>
        <w:rPr>
          <w:lang w:eastAsia="bg-BG"/>
        </w:rPr>
        <w:t xml:space="preserve">Относно:  В изпълнение на договор № 41/25.09.2019г. е изпратена информация за адресите за доставка на хартиени бюлетини за гласуване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за кметове на 27 октомври 2019 г. в административните центрове на областите в страната.</w:t>
      </w:r>
    </w:p>
    <w:p w:rsidR="00530064" w:rsidRPr="00530064" w:rsidRDefault="00530064" w:rsidP="0053006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  <w:bookmarkStart w:id="0" w:name="_GoBack"/>
      <w:bookmarkEnd w:id="0"/>
    </w:p>
    <w:sectPr w:rsidR="00530064" w:rsidRPr="0053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3CCC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C002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8D74-1349-45C8-8B80-2E5E7A85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285</cp:revision>
  <cp:lastPrinted>2019-09-21T11:35:00Z</cp:lastPrinted>
  <dcterms:created xsi:type="dcterms:W3CDTF">2015-09-10T12:45:00Z</dcterms:created>
  <dcterms:modified xsi:type="dcterms:W3CDTF">2019-10-08T12:29:00Z</dcterms:modified>
</cp:coreProperties>
</file>